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075E5C" w:rsidRPr="00075E5C" w14:paraId="1DB94653" w14:textId="77777777" w:rsidTr="00075E5C">
        <w:trPr>
          <w:trHeight w:val="303"/>
        </w:trPr>
        <w:tc>
          <w:tcPr>
            <w:tcW w:w="3544" w:type="dxa"/>
          </w:tcPr>
          <w:p w14:paraId="72FACCA1" w14:textId="77777777" w:rsidR="00075E5C" w:rsidRPr="00075E5C" w:rsidRDefault="00075E5C" w:rsidP="004429C4">
            <w:pPr>
              <w:tabs>
                <w:tab w:val="left" w:pos="612"/>
                <w:tab w:val="center" w:pos="1962"/>
              </w:tabs>
              <w:jc w:val="center"/>
              <w:rPr>
                <w:b/>
                <w:color w:val="000000" w:themeColor="text1"/>
                <w:sz w:val="24"/>
              </w:rPr>
            </w:pPr>
            <w:bookmarkStart w:id="0" w:name="_Hlk133501616"/>
            <w:r w:rsidRPr="00075E5C">
              <w:rPr>
                <w:b/>
                <w:color w:val="000000" w:themeColor="text1"/>
                <w:sz w:val="24"/>
              </w:rPr>
              <w:t>ĐẠI HỌC QUỐC GIA</w:t>
            </w:r>
          </w:p>
        </w:tc>
        <w:tc>
          <w:tcPr>
            <w:tcW w:w="5670" w:type="dxa"/>
          </w:tcPr>
          <w:p w14:paraId="1A893B6B" w14:textId="77777777" w:rsidR="00075E5C" w:rsidRPr="00075E5C" w:rsidRDefault="00075E5C" w:rsidP="004429C4">
            <w:pPr>
              <w:jc w:val="center"/>
              <w:rPr>
                <w:b/>
                <w:color w:val="000000" w:themeColor="text1"/>
                <w:sz w:val="24"/>
              </w:rPr>
            </w:pPr>
            <w:r w:rsidRPr="00075E5C">
              <w:rPr>
                <w:b/>
                <w:color w:val="000000" w:themeColor="text1"/>
                <w:sz w:val="24"/>
              </w:rPr>
              <w:t>CỘNG HÒA XÃ HỘI CHỦ NGHĨA VIỆT NAM</w:t>
            </w:r>
          </w:p>
        </w:tc>
      </w:tr>
      <w:tr w:rsidR="00075E5C" w:rsidRPr="00075E5C" w14:paraId="1E546556" w14:textId="77777777" w:rsidTr="00075E5C">
        <w:trPr>
          <w:trHeight w:val="540"/>
        </w:trPr>
        <w:tc>
          <w:tcPr>
            <w:tcW w:w="3544" w:type="dxa"/>
          </w:tcPr>
          <w:p w14:paraId="67CB9872" w14:textId="77777777" w:rsidR="00075E5C" w:rsidRPr="00075E5C" w:rsidRDefault="00075E5C" w:rsidP="004429C4">
            <w:pPr>
              <w:jc w:val="center"/>
              <w:rPr>
                <w:b/>
                <w:color w:val="000000" w:themeColor="text1"/>
                <w:sz w:val="24"/>
              </w:rPr>
            </w:pPr>
            <w:r w:rsidRPr="00075E5C">
              <w:rPr>
                <w:b/>
                <w:noProof/>
                <w:color w:val="000000" w:themeColor="text1"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6469D" wp14:editId="6415F68C">
                      <wp:simplePos x="0" y="0"/>
                      <wp:positionH relativeFrom="column">
                        <wp:posOffset>538525</wp:posOffset>
                      </wp:positionH>
                      <wp:positionV relativeFrom="paragraph">
                        <wp:posOffset>202727</wp:posOffset>
                      </wp:positionV>
                      <wp:extent cx="971550" cy="1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9167E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5.95pt" to="118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" strokecolor="black [3040]"/>
                  </w:pict>
                </mc:Fallback>
              </mc:AlternateContent>
            </w:r>
            <w:r w:rsidRPr="00075E5C">
              <w:rPr>
                <w:b/>
                <w:color w:val="000000" w:themeColor="text1"/>
                <w:sz w:val="24"/>
              </w:rPr>
              <w:t>THÀNH PHỐ HỒ CHÍ MINH</w:t>
            </w:r>
          </w:p>
        </w:tc>
        <w:tc>
          <w:tcPr>
            <w:tcW w:w="5670" w:type="dxa"/>
          </w:tcPr>
          <w:p w14:paraId="08A43365" w14:textId="77777777" w:rsidR="00075E5C" w:rsidRPr="00075E5C" w:rsidRDefault="00075E5C" w:rsidP="00442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75E5C">
              <w:rPr>
                <w:b/>
                <w:noProof/>
                <w:color w:val="000000" w:themeColor="text1"/>
                <w:sz w:val="26"/>
                <w:szCs w:val="2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8B7B3" wp14:editId="283C3C2C">
                      <wp:simplePos x="0" y="0"/>
                      <wp:positionH relativeFrom="column">
                        <wp:posOffset>751991</wp:posOffset>
                      </wp:positionH>
                      <wp:positionV relativeFrom="paragraph">
                        <wp:posOffset>202727</wp:posOffset>
                      </wp:positionV>
                      <wp:extent cx="1952625" cy="1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62E51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15.95pt" to="21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" strokecolor="black [3040]"/>
                  </w:pict>
                </mc:Fallback>
              </mc:AlternateContent>
            </w:r>
            <w:r w:rsidRPr="00075E5C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14:paraId="5B1B2126" w14:textId="4E39D859" w:rsidR="00CD6C4C" w:rsidRPr="00075E5C" w:rsidRDefault="00CD6C4C" w:rsidP="00075E5C">
      <w:pPr>
        <w:pStyle w:val="ThutlThnVnban"/>
        <w:spacing w:before="24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5E5C">
        <w:rPr>
          <w:rFonts w:ascii="Times New Roman" w:hAnsi="Times New Roman"/>
          <w:b/>
          <w:sz w:val="28"/>
          <w:szCs w:val="28"/>
        </w:rPr>
        <w:t xml:space="preserve">ĐỀ CƯƠNG </w:t>
      </w:r>
    </w:p>
    <w:p w14:paraId="0A843445" w14:textId="14E70195" w:rsidR="00CD6C4C" w:rsidRPr="003462FE" w:rsidRDefault="00912381" w:rsidP="00912381">
      <w:pPr>
        <w:pStyle w:val="ThutlThnVnban"/>
        <w:spacing w:before="0"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3462FE">
        <w:rPr>
          <w:rFonts w:ascii="Times New Roman" w:hAnsi="Times New Roman"/>
          <w:b/>
          <w:sz w:val="27"/>
          <w:szCs w:val="27"/>
        </w:rPr>
        <w:t>BÁO CÁO GIÁM SÁT VIỆC THỰC HIỆN CHÍNH SÁCH, PHÁP LUẬT             VỀ PHÁT TRIỂN THỊ TRƯỜNG KHOA HỌC VÀ CÔNG NGHỆ (KH&amp;</w:t>
      </w:r>
      <w:proofErr w:type="gramStart"/>
      <w:r w:rsidRPr="003462FE">
        <w:rPr>
          <w:rFonts w:ascii="Times New Roman" w:hAnsi="Times New Roman"/>
          <w:b/>
          <w:sz w:val="27"/>
          <w:szCs w:val="27"/>
        </w:rPr>
        <w:t xml:space="preserve">CN)   </w:t>
      </w:r>
      <w:proofErr w:type="gramEnd"/>
      <w:r w:rsidRPr="003462FE">
        <w:rPr>
          <w:rFonts w:ascii="Times New Roman" w:hAnsi="Times New Roman"/>
          <w:b/>
          <w:sz w:val="27"/>
          <w:szCs w:val="27"/>
        </w:rPr>
        <w:t xml:space="preserve">                 GIAI ĐOẠN 2018-2022</w:t>
      </w:r>
    </w:p>
    <w:p w14:paraId="159076FD" w14:textId="1CC5416F" w:rsidR="006A4812" w:rsidRDefault="005D0D7F" w:rsidP="005D0D7F">
      <w:pPr>
        <w:pStyle w:val="ThutlThnVnban"/>
        <w:spacing w:before="0" w:line="240" w:lineRule="auto"/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D0D7F">
        <w:rPr>
          <w:rFonts w:ascii="Times New Roman" w:hAnsi="Times New Roman"/>
          <w:bCs/>
          <w:i/>
          <w:iCs/>
          <w:sz w:val="24"/>
          <w:szCs w:val="24"/>
        </w:rPr>
        <w:t xml:space="preserve">(Kèm theo Công văn số </w:t>
      </w:r>
      <w:r w:rsidR="00912381">
        <w:rPr>
          <w:rFonts w:ascii="Times New Roman" w:hAnsi="Times New Roman"/>
          <w:bCs/>
          <w:i/>
          <w:iCs/>
          <w:sz w:val="24"/>
          <w:szCs w:val="24"/>
        </w:rPr>
        <w:t xml:space="preserve">        </w:t>
      </w:r>
      <w:r w:rsidRPr="005D0D7F">
        <w:rPr>
          <w:rFonts w:ascii="Times New Roman" w:hAnsi="Times New Roman"/>
          <w:bCs/>
          <w:i/>
          <w:iCs/>
          <w:sz w:val="24"/>
          <w:szCs w:val="24"/>
        </w:rPr>
        <w:t xml:space="preserve">/ĐHQG-KHCN ngày </w:t>
      </w:r>
      <w:r w:rsidR="00912381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5D0D7F">
        <w:rPr>
          <w:rFonts w:ascii="Times New Roman" w:hAnsi="Times New Roman"/>
          <w:bCs/>
          <w:i/>
          <w:iCs/>
          <w:sz w:val="24"/>
          <w:szCs w:val="24"/>
        </w:rPr>
        <w:t xml:space="preserve"> tháng</w:t>
      </w:r>
      <w:r w:rsidR="00BE4F3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12381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="00BE4F3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0D7F">
        <w:rPr>
          <w:rFonts w:ascii="Times New Roman" w:hAnsi="Times New Roman"/>
          <w:bCs/>
          <w:i/>
          <w:iCs/>
          <w:sz w:val="24"/>
          <w:szCs w:val="24"/>
        </w:rPr>
        <w:t xml:space="preserve">năm 2023 </w:t>
      </w:r>
    </w:p>
    <w:p w14:paraId="5D4D4B9F" w14:textId="61F1869A" w:rsidR="00CD6C4C" w:rsidRPr="005D0D7F" w:rsidRDefault="005D0D7F" w:rsidP="005D0D7F">
      <w:pPr>
        <w:pStyle w:val="ThutlThnVnban"/>
        <w:spacing w:before="0" w:line="240" w:lineRule="auto"/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bookmarkStart w:id="1" w:name="_GoBack"/>
      <w:bookmarkEnd w:id="1"/>
      <w:r w:rsidRPr="005D0D7F">
        <w:rPr>
          <w:rFonts w:ascii="Times New Roman" w:hAnsi="Times New Roman"/>
          <w:bCs/>
          <w:i/>
          <w:iCs/>
          <w:sz w:val="24"/>
          <w:szCs w:val="24"/>
        </w:rPr>
        <w:t xml:space="preserve">của </w:t>
      </w:r>
      <w:r w:rsidR="006A4812">
        <w:rPr>
          <w:rFonts w:ascii="Times New Roman" w:hAnsi="Times New Roman"/>
          <w:bCs/>
          <w:i/>
          <w:iCs/>
          <w:sz w:val="24"/>
          <w:szCs w:val="24"/>
        </w:rPr>
        <w:t>Đại học Quốc gia Thành phố Hồ Chí Minh (</w:t>
      </w:r>
      <w:r>
        <w:rPr>
          <w:rFonts w:ascii="Times New Roman" w:hAnsi="Times New Roman"/>
          <w:bCs/>
          <w:i/>
          <w:iCs/>
          <w:sz w:val="24"/>
          <w:szCs w:val="24"/>
        </w:rPr>
        <w:t>ĐHQG-HCM)</w:t>
      </w:r>
      <w:r w:rsidR="006A4812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F03834" w:rsidRPr="00F03834">
        <w:rPr>
          <w:noProof/>
        </w:rPr>
        <w:t xml:space="preserve"> </w:t>
      </w:r>
    </w:p>
    <w:bookmarkStart w:id="2" w:name="_Toc443654936"/>
    <w:bookmarkStart w:id="3" w:name="_Toc509410199"/>
    <w:p w14:paraId="0304C73A" w14:textId="309090B0" w:rsidR="005D0D7F" w:rsidRDefault="006A4812" w:rsidP="006A4812">
      <w:pPr>
        <w:pStyle w:val="u1"/>
        <w:tabs>
          <w:tab w:val="center" w:pos="4890"/>
        </w:tabs>
        <w:spacing w:before="0"/>
        <w:ind w:firstLine="426"/>
        <w:jc w:val="both"/>
        <w:rPr>
          <w:rFonts w:cs="Times New Roman"/>
          <w:sz w:val="26"/>
          <w:szCs w:val="26"/>
          <w:lang w:bidi="he-IL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9FF9" wp14:editId="57F1351C">
                <wp:simplePos x="0" y="0"/>
                <wp:positionH relativeFrom="page">
                  <wp:posOffset>3343275</wp:posOffset>
                </wp:positionH>
                <wp:positionV relativeFrom="page">
                  <wp:posOffset>2638425</wp:posOffset>
                </wp:positionV>
                <wp:extent cx="1257300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D473E" id="Đường nối Thẳ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3.25pt,207.75pt" to="362.2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" strokecolor="black [3040]">
                <w10:wrap anchorx="page" anchory="page"/>
              </v:line>
            </w:pict>
          </mc:Fallback>
        </mc:AlternateContent>
      </w:r>
      <w:r>
        <w:rPr>
          <w:rFonts w:cs="Times New Roman"/>
          <w:sz w:val="26"/>
          <w:szCs w:val="26"/>
          <w:lang w:bidi="he-IL"/>
        </w:rPr>
        <w:tab/>
      </w:r>
    </w:p>
    <w:p w14:paraId="329B9AFF" w14:textId="6B9E57CE" w:rsidR="00BB5775" w:rsidRDefault="009B04E1" w:rsidP="00912381">
      <w:pPr>
        <w:pStyle w:val="u1"/>
        <w:spacing w:before="0" w:line="276" w:lineRule="auto"/>
        <w:ind w:firstLine="426"/>
        <w:jc w:val="both"/>
        <w:rPr>
          <w:rFonts w:cs="Times New Roman"/>
          <w:sz w:val="26"/>
          <w:szCs w:val="26"/>
          <w:lang w:bidi="he-IL"/>
        </w:rPr>
      </w:pPr>
      <w:r w:rsidRPr="00677B77">
        <w:rPr>
          <w:rFonts w:cs="Times New Roman"/>
          <w:sz w:val="26"/>
          <w:szCs w:val="26"/>
          <w:lang w:bidi="he-IL"/>
        </w:rPr>
        <w:t xml:space="preserve">I. </w:t>
      </w:r>
      <w:bookmarkEnd w:id="2"/>
      <w:bookmarkEnd w:id="3"/>
      <w:r w:rsidR="00912381">
        <w:rPr>
          <w:rFonts w:cs="Times New Roman"/>
          <w:sz w:val="26"/>
          <w:szCs w:val="26"/>
          <w:lang w:bidi="he-IL"/>
        </w:rPr>
        <w:t>CÔNG TÁC NGHIÊN CỨU, CUNG CẤP LUẬN CỨ KHOA HỌC VÀ THỰC TIỄN GÓP PHẦN XÂY DỰNG VÀ HOÀN THIỆN CHÍNH SÁCH, PHÁP LUẬT VỀ PHÁT TRIỂN THỊ TRƯỜNG KH&amp;CN</w:t>
      </w:r>
    </w:p>
    <w:p w14:paraId="1ED0E0CD" w14:textId="77777777" w:rsidR="00912381" w:rsidRPr="00912381" w:rsidRDefault="00912381" w:rsidP="00912381">
      <w:pPr>
        <w:rPr>
          <w:lang w:bidi="he-IL"/>
        </w:rPr>
      </w:pPr>
    </w:p>
    <w:p w14:paraId="3ED7A24C" w14:textId="1B432608" w:rsidR="00BB5775" w:rsidRPr="00677B77" w:rsidRDefault="009B04E1" w:rsidP="00CC7803">
      <w:pPr>
        <w:pStyle w:val="u1"/>
        <w:spacing w:before="120" w:after="120" w:line="276" w:lineRule="auto"/>
        <w:ind w:firstLine="426"/>
        <w:jc w:val="both"/>
        <w:rPr>
          <w:rFonts w:cs="Times New Roman"/>
          <w:sz w:val="26"/>
          <w:szCs w:val="26"/>
          <w:lang w:bidi="he-IL"/>
        </w:rPr>
      </w:pPr>
      <w:bookmarkStart w:id="4" w:name="_Toc443654940"/>
      <w:bookmarkStart w:id="5" w:name="_Toc509410203"/>
      <w:r w:rsidRPr="00677B77">
        <w:rPr>
          <w:rFonts w:cs="Times New Roman"/>
          <w:sz w:val="26"/>
          <w:szCs w:val="26"/>
          <w:lang w:bidi="he-IL"/>
        </w:rPr>
        <w:t xml:space="preserve">II. </w:t>
      </w:r>
      <w:bookmarkEnd w:id="4"/>
      <w:bookmarkEnd w:id="5"/>
      <w:r w:rsidR="00912381">
        <w:rPr>
          <w:rFonts w:cs="Times New Roman"/>
          <w:sz w:val="26"/>
          <w:szCs w:val="26"/>
          <w:lang w:bidi="he-IL"/>
        </w:rPr>
        <w:t>ĐÁNH GIÁ TÌNH HÌNH TRIỂN KHAI THỰC HIỆN CHÍNH SÁCH, PHÁP LUẬT VỀ PHÁT TRIỂN THỊ TRƯỜNG KH&amp;CN</w:t>
      </w:r>
    </w:p>
    <w:p w14:paraId="31D9152C" w14:textId="5DC4B93F" w:rsidR="00F03720" w:rsidRDefault="00BB5775" w:rsidP="00CC7803">
      <w:pPr>
        <w:pStyle w:val="u2"/>
        <w:tabs>
          <w:tab w:val="left" w:pos="6570"/>
        </w:tabs>
        <w:spacing w:before="120" w:after="120" w:line="276" w:lineRule="auto"/>
        <w:ind w:firstLine="426"/>
        <w:jc w:val="both"/>
        <w:rPr>
          <w:rFonts w:cs="Times New Roman"/>
          <w:b/>
          <w:bCs/>
        </w:rPr>
      </w:pPr>
      <w:bookmarkStart w:id="6" w:name="_Toc443654941"/>
      <w:bookmarkStart w:id="7" w:name="_Toc509410204"/>
      <w:r w:rsidRPr="00677B77">
        <w:rPr>
          <w:rFonts w:cs="Times New Roman"/>
          <w:b/>
          <w:bCs/>
        </w:rPr>
        <w:t xml:space="preserve">1. </w:t>
      </w:r>
      <w:bookmarkEnd w:id="6"/>
      <w:bookmarkEnd w:id="7"/>
      <w:r w:rsidR="00912381">
        <w:rPr>
          <w:rFonts w:cs="Times New Roman"/>
          <w:b/>
          <w:bCs/>
        </w:rPr>
        <w:t>Kết quả đạt được</w:t>
      </w:r>
    </w:p>
    <w:p w14:paraId="53F10AD8" w14:textId="7404FB78" w:rsidR="00833B9D" w:rsidRDefault="00F03720" w:rsidP="00CC7803">
      <w:pPr>
        <w:pStyle w:val="Default"/>
        <w:spacing w:before="120" w:after="120" w:line="276" w:lineRule="auto"/>
        <w:ind w:firstLine="426"/>
        <w:jc w:val="both"/>
        <w:rPr>
          <w:color w:val="auto"/>
          <w:sz w:val="26"/>
          <w:szCs w:val="26"/>
        </w:rPr>
      </w:pPr>
      <w:r w:rsidRPr="00311022">
        <w:rPr>
          <w:color w:val="auto"/>
        </w:rPr>
        <w:t xml:space="preserve">1.1. </w:t>
      </w:r>
      <w:r w:rsidR="00912381">
        <w:rPr>
          <w:color w:val="auto"/>
          <w:sz w:val="26"/>
          <w:szCs w:val="26"/>
        </w:rPr>
        <w:t>Công tác lãnh đạo, điều hành thực thi chính sách, pháp luật</w:t>
      </w:r>
      <w:r w:rsidR="001B41F7">
        <w:rPr>
          <w:color w:val="auto"/>
          <w:sz w:val="26"/>
          <w:szCs w:val="26"/>
        </w:rPr>
        <w:t>.</w:t>
      </w:r>
    </w:p>
    <w:p w14:paraId="1C69C930" w14:textId="28EFC03E" w:rsidR="00860807" w:rsidRDefault="00860807" w:rsidP="0086080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Tổ chức bộ máy phát triển thị trường KH&amp;CN.</w:t>
      </w:r>
    </w:p>
    <w:p w14:paraId="38CB9893" w14:textId="269B56C0" w:rsidR="00860807" w:rsidRPr="00311022" w:rsidRDefault="00860807" w:rsidP="0086080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</w:rPr>
      </w:pPr>
      <w:r>
        <w:rPr>
          <w:color w:val="auto"/>
          <w:sz w:val="26"/>
          <w:szCs w:val="26"/>
        </w:rPr>
        <w:t>Cơ chế chỉ đạo, điều hành</w:t>
      </w:r>
      <w:r w:rsidR="006C5D5D">
        <w:rPr>
          <w:color w:val="auto"/>
          <w:sz w:val="26"/>
          <w:szCs w:val="26"/>
        </w:rPr>
        <w:t>.</w:t>
      </w:r>
    </w:p>
    <w:p w14:paraId="378C9E26" w14:textId="5E68795D" w:rsidR="00833B9D" w:rsidRDefault="00F03720" w:rsidP="00CC7803">
      <w:pPr>
        <w:pStyle w:val="Default"/>
        <w:spacing w:before="120" w:after="120" w:line="276" w:lineRule="auto"/>
        <w:ind w:firstLine="426"/>
        <w:jc w:val="both"/>
        <w:rPr>
          <w:color w:val="auto"/>
          <w:sz w:val="26"/>
          <w:szCs w:val="26"/>
        </w:rPr>
      </w:pPr>
      <w:r w:rsidRPr="00311022">
        <w:rPr>
          <w:color w:val="auto"/>
          <w:sz w:val="26"/>
          <w:szCs w:val="26"/>
        </w:rPr>
        <w:t xml:space="preserve">1.2. </w:t>
      </w:r>
      <w:r w:rsidR="00860807">
        <w:rPr>
          <w:color w:val="auto"/>
          <w:sz w:val="26"/>
          <w:szCs w:val="26"/>
        </w:rPr>
        <w:t xml:space="preserve">Thực trạng nghiên cứu khoa học, thương mại hóa kết quả nghiên cứu, tài sản trí tuệ các </w:t>
      </w:r>
      <w:r w:rsidR="001B41F7">
        <w:rPr>
          <w:color w:val="auto"/>
          <w:sz w:val="26"/>
          <w:szCs w:val="26"/>
        </w:rPr>
        <w:t>đơn vị.</w:t>
      </w:r>
    </w:p>
    <w:p w14:paraId="7E59CA1D" w14:textId="4A044154" w:rsidR="00860807" w:rsidRDefault="00860807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Số lượng nhân lực cho hoạt động nghiên cứu khoa học.</w:t>
      </w:r>
    </w:p>
    <w:p w14:paraId="204B208A" w14:textId="3FC6FB27" w:rsidR="00860807" w:rsidRDefault="00860807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Số lượng đề tài, dự án KH&amp;CN (cấp quốc gia, cấp bộ, </w:t>
      </w:r>
      <w:r w:rsidR="001B41F7">
        <w:rPr>
          <w:color w:val="auto"/>
          <w:sz w:val="26"/>
          <w:szCs w:val="26"/>
        </w:rPr>
        <w:t>cấp cơ sở</w:t>
      </w:r>
      <w:r>
        <w:rPr>
          <w:color w:val="auto"/>
          <w:sz w:val="26"/>
          <w:szCs w:val="26"/>
        </w:rPr>
        <w:t>) được thực hiện; số lượng kết quả nghiên cứu được thương mại hóa.</w:t>
      </w:r>
    </w:p>
    <w:p w14:paraId="21A470D3" w14:textId="7CFC0AE4" w:rsidR="00860807" w:rsidRDefault="00860807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Kết quả hoạt động của các trung tâm ươm tạo tại </w:t>
      </w:r>
      <w:r w:rsidR="001B41F7">
        <w:rPr>
          <w:color w:val="auto"/>
          <w:sz w:val="26"/>
          <w:szCs w:val="26"/>
        </w:rPr>
        <w:t xml:space="preserve">đơn vị. </w:t>
      </w:r>
    </w:p>
    <w:p w14:paraId="6BE4039F" w14:textId="7C430F11" w:rsidR="00860807" w:rsidRDefault="00860807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Kinh phí được đầu tư từ nguồn lực xã hội cho hoạt động nghiên cứu khoa học</w:t>
      </w:r>
      <w:r w:rsidR="006C5D5D">
        <w:rPr>
          <w:color w:val="auto"/>
          <w:sz w:val="26"/>
          <w:szCs w:val="26"/>
        </w:rPr>
        <w:t>.</w:t>
      </w:r>
    </w:p>
    <w:p w14:paraId="75B19393" w14:textId="33A5E6BA" w:rsidR="00860807" w:rsidRDefault="00860807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Tính hoàn thiện, sẵn sàng của công nghệ với thị trường</w:t>
      </w:r>
      <w:r w:rsidR="006C5D5D">
        <w:rPr>
          <w:color w:val="auto"/>
          <w:sz w:val="26"/>
          <w:szCs w:val="26"/>
        </w:rPr>
        <w:t>.</w:t>
      </w:r>
    </w:p>
    <w:p w14:paraId="5BD74F42" w14:textId="2504A5EF" w:rsidR="00860807" w:rsidRDefault="00860807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Các sản phẩm tiêu biểu được trưng bày tại các sự kiện kết nối cung cầu</w:t>
      </w:r>
      <w:r w:rsidR="006C5D5D">
        <w:rPr>
          <w:color w:val="auto"/>
          <w:sz w:val="26"/>
          <w:szCs w:val="26"/>
        </w:rPr>
        <w:t>, xúc t</w:t>
      </w:r>
      <w:r w:rsidR="001B41F7">
        <w:rPr>
          <w:color w:val="auto"/>
          <w:sz w:val="26"/>
          <w:szCs w:val="26"/>
        </w:rPr>
        <w:t>iến</w:t>
      </w:r>
      <w:r w:rsidR="006C5D5D">
        <w:rPr>
          <w:color w:val="auto"/>
          <w:sz w:val="26"/>
          <w:szCs w:val="26"/>
        </w:rPr>
        <w:t xml:space="preserve"> giao dịch KH&amp;CN.</w:t>
      </w:r>
    </w:p>
    <w:p w14:paraId="4EA49D69" w14:textId="2AB21A66" w:rsidR="006C5D5D" w:rsidRDefault="006C5D5D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Các doanh nghiệp khởi nguồn (spin-off) được hình thành.</w:t>
      </w:r>
    </w:p>
    <w:p w14:paraId="0DAB7B46" w14:textId="103D9B59" w:rsidR="006C5D5D" w:rsidRDefault="006C5D5D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Năng lực giải mã, hấp thụ, làm chủ công nghệ.</w:t>
      </w:r>
    </w:p>
    <w:p w14:paraId="267D6925" w14:textId="62E9733E" w:rsidR="006C5D5D" w:rsidRDefault="006C5D5D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Tổng hợp các hội thảo khoa học, hội nghị, tọa đàm, chương trình kết nối cung </w:t>
      </w:r>
      <w:proofErr w:type="gramStart"/>
      <w:r>
        <w:rPr>
          <w:color w:val="auto"/>
          <w:sz w:val="26"/>
          <w:szCs w:val="26"/>
        </w:rPr>
        <w:t>cầu,</w:t>
      </w:r>
      <w:r w:rsidR="001B41F7">
        <w:rPr>
          <w:color w:val="auto"/>
          <w:sz w:val="26"/>
          <w:szCs w:val="26"/>
        </w:rPr>
        <w:t>…</w:t>
      </w:r>
      <w:proofErr w:type="gramEnd"/>
      <w:r w:rsidR="001B41F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được tổ chức nhằm xúc tiến thị trường KH&amp;CN.</w:t>
      </w:r>
    </w:p>
    <w:p w14:paraId="6D9BEEB9" w14:textId="4F9DCE6D" w:rsidR="00311022" w:rsidRDefault="00311022" w:rsidP="00CC7803">
      <w:pPr>
        <w:pStyle w:val="Default"/>
        <w:spacing w:before="120" w:after="120" w:line="276" w:lineRule="auto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1.3. </w:t>
      </w:r>
      <w:r w:rsidR="006C5D5D">
        <w:rPr>
          <w:color w:val="auto"/>
          <w:sz w:val="26"/>
          <w:szCs w:val="26"/>
        </w:rPr>
        <w:t>Kết quả hợp tác với khu vực tư nhân</w:t>
      </w:r>
      <w:r w:rsidR="001B41F7">
        <w:rPr>
          <w:color w:val="auto"/>
          <w:sz w:val="26"/>
          <w:szCs w:val="26"/>
        </w:rPr>
        <w:t>.</w:t>
      </w:r>
    </w:p>
    <w:p w14:paraId="2CCDE1C0" w14:textId="3BEA5826" w:rsidR="006C5D5D" w:rsidRDefault="006C5D5D" w:rsidP="00CC7803">
      <w:pPr>
        <w:pStyle w:val="Default"/>
        <w:spacing w:before="120" w:after="120" w:line="276" w:lineRule="auto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Kết quả hoạt động phối hợp, tương tác với các cơ quan quản lý nhà nước</w:t>
      </w:r>
      <w:r w:rsidR="00F03834">
        <w:rPr>
          <w:color w:val="auto"/>
          <w:sz w:val="26"/>
          <w:szCs w:val="26"/>
        </w:rPr>
        <w:t>.</w:t>
      </w:r>
    </w:p>
    <w:p w14:paraId="157CD7FD" w14:textId="341F9D82" w:rsidR="006C5D5D" w:rsidRDefault="006C5D5D" w:rsidP="00CC7803">
      <w:pPr>
        <w:pStyle w:val="Default"/>
        <w:spacing w:before="120" w:after="120" w:line="276" w:lineRule="auto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1.5. Kết quả hoạt động hợp tác quốc tế</w:t>
      </w:r>
      <w:r w:rsidR="00F03834">
        <w:rPr>
          <w:color w:val="auto"/>
          <w:sz w:val="26"/>
          <w:szCs w:val="26"/>
        </w:rPr>
        <w:t>.</w:t>
      </w:r>
    </w:p>
    <w:p w14:paraId="71FD553F" w14:textId="6F38B734" w:rsidR="006C5D5D" w:rsidRDefault="006C5D5D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Hợp tác với các quỹ đầu tư/doanh nghiệp nước ngoài.</w:t>
      </w:r>
    </w:p>
    <w:p w14:paraId="6DD94784" w14:textId="395CC80C" w:rsidR="006C5D5D" w:rsidRDefault="006C5D5D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Các hoạt động xúc tiến đầu tư cho sản phẩm KH&amp;CN với đối tác nước ngoài.</w:t>
      </w:r>
    </w:p>
    <w:p w14:paraId="3773480E" w14:textId="6179D8F3" w:rsidR="006C5D5D" w:rsidRDefault="006C5D5D" w:rsidP="001B41F7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Hoạt động tổ chức đoàn ra để nghiên cứu, học hỏi kinh nghiệm, chuyển giao công nghệ tại nước ngoài.</w:t>
      </w:r>
    </w:p>
    <w:p w14:paraId="1A84D213" w14:textId="463337D9" w:rsidR="003D0203" w:rsidRDefault="003D0203" w:rsidP="00CC7803">
      <w:pPr>
        <w:pStyle w:val="Default"/>
        <w:spacing w:before="120" w:after="120" w:line="276" w:lineRule="auto"/>
        <w:ind w:firstLine="426"/>
        <w:jc w:val="both"/>
        <w:rPr>
          <w:b/>
          <w:bCs/>
          <w:color w:val="auto"/>
          <w:sz w:val="26"/>
          <w:szCs w:val="26"/>
        </w:rPr>
      </w:pPr>
      <w:r w:rsidRPr="003D0203">
        <w:rPr>
          <w:b/>
          <w:bCs/>
          <w:color w:val="auto"/>
          <w:sz w:val="26"/>
          <w:szCs w:val="26"/>
        </w:rPr>
        <w:t>2. Khó khăn, vướng mắc trong quá trình thực hiện chính sách, pháp luật</w:t>
      </w:r>
    </w:p>
    <w:p w14:paraId="35F261EA" w14:textId="77777777" w:rsidR="001B41F7" w:rsidRPr="003D0203" w:rsidRDefault="001B41F7" w:rsidP="00CC7803">
      <w:pPr>
        <w:pStyle w:val="Default"/>
        <w:spacing w:before="120" w:after="120" w:line="276" w:lineRule="auto"/>
        <w:ind w:firstLine="426"/>
        <w:jc w:val="both"/>
        <w:rPr>
          <w:b/>
          <w:bCs/>
          <w:color w:val="auto"/>
          <w:sz w:val="26"/>
          <w:szCs w:val="26"/>
        </w:rPr>
      </w:pPr>
    </w:p>
    <w:p w14:paraId="17161649" w14:textId="2EA31EEF" w:rsidR="003D0203" w:rsidRPr="001B41F7" w:rsidRDefault="003D0203" w:rsidP="00CC7803">
      <w:pPr>
        <w:pStyle w:val="Default"/>
        <w:spacing w:before="120" w:after="120" w:line="276" w:lineRule="auto"/>
        <w:ind w:firstLine="426"/>
        <w:jc w:val="both"/>
        <w:rPr>
          <w:color w:val="auto"/>
          <w:sz w:val="26"/>
          <w:szCs w:val="26"/>
        </w:rPr>
      </w:pPr>
      <w:r w:rsidRPr="003D0203">
        <w:rPr>
          <w:b/>
          <w:bCs/>
          <w:color w:val="auto"/>
          <w:sz w:val="26"/>
          <w:szCs w:val="26"/>
        </w:rPr>
        <w:t xml:space="preserve">3. Nguyên nhân </w:t>
      </w:r>
      <w:r w:rsidRPr="001B41F7">
        <w:rPr>
          <w:color w:val="auto"/>
          <w:sz w:val="26"/>
          <w:szCs w:val="26"/>
        </w:rPr>
        <w:t>(khách quan, chủ quan)</w:t>
      </w:r>
    </w:p>
    <w:p w14:paraId="42E670E5" w14:textId="77777777" w:rsidR="001B41F7" w:rsidRPr="003D0203" w:rsidRDefault="001B41F7" w:rsidP="00CC7803">
      <w:pPr>
        <w:pStyle w:val="Default"/>
        <w:spacing w:before="120" w:after="120" w:line="276" w:lineRule="auto"/>
        <w:ind w:firstLine="426"/>
        <w:jc w:val="both"/>
        <w:rPr>
          <w:b/>
          <w:bCs/>
          <w:color w:val="auto"/>
          <w:sz w:val="26"/>
          <w:szCs w:val="26"/>
        </w:rPr>
      </w:pPr>
    </w:p>
    <w:p w14:paraId="09F1C645" w14:textId="7608C679" w:rsidR="00BB5775" w:rsidRPr="003D0203" w:rsidRDefault="008660E2" w:rsidP="003D0203">
      <w:pPr>
        <w:pStyle w:val="u1"/>
        <w:spacing w:before="0" w:line="276" w:lineRule="auto"/>
        <w:ind w:firstLine="426"/>
        <w:jc w:val="both"/>
        <w:rPr>
          <w:rFonts w:cs="Times New Roman"/>
          <w:sz w:val="26"/>
          <w:szCs w:val="26"/>
        </w:rPr>
      </w:pPr>
      <w:bookmarkStart w:id="8" w:name="_Toc443654981"/>
      <w:bookmarkStart w:id="9" w:name="_Toc509410246"/>
      <w:r w:rsidRPr="000B28EF">
        <w:rPr>
          <w:rFonts w:eastAsia="Times New Roman" w:cs="Times New Roman"/>
          <w:sz w:val="26"/>
          <w:szCs w:val="26"/>
          <w:lang w:val="nl-NL"/>
        </w:rPr>
        <w:t>III</w:t>
      </w:r>
      <w:r w:rsidR="009B04E1" w:rsidRPr="000B28EF">
        <w:rPr>
          <w:rFonts w:cs="Times New Roman"/>
          <w:sz w:val="26"/>
          <w:szCs w:val="26"/>
        </w:rPr>
        <w:t xml:space="preserve">. </w:t>
      </w:r>
      <w:r w:rsidR="00BB5775" w:rsidRPr="000B28EF">
        <w:rPr>
          <w:rFonts w:cs="Times New Roman"/>
          <w:sz w:val="26"/>
          <w:szCs w:val="26"/>
          <w:lang w:val="vi-VN"/>
        </w:rPr>
        <w:t>KIẾN NGHỊ</w:t>
      </w:r>
      <w:bookmarkEnd w:id="8"/>
      <w:bookmarkEnd w:id="9"/>
      <w:r w:rsidR="003D0203">
        <w:rPr>
          <w:rFonts w:cs="Times New Roman"/>
          <w:sz w:val="26"/>
          <w:szCs w:val="26"/>
        </w:rPr>
        <w:t>, GIẢI PHÁP HOÀN THIỆN VÀ THỰC HIỆN HIỆU QUẢ CHÍNH SÁCH, PHÁP LUẬT VỀ PHÁT TRIỂN THỊ TRƯỜNG KH&amp;CN</w:t>
      </w:r>
    </w:p>
    <w:bookmarkEnd w:id="0"/>
    <w:p w14:paraId="23EB41E7" w14:textId="77E92BF5" w:rsidR="00791F0B" w:rsidRDefault="003D0203" w:rsidP="003462FE">
      <w:pPr>
        <w:pStyle w:val="oancuaDanhsach"/>
        <w:numPr>
          <w:ilvl w:val="0"/>
          <w:numId w:val="22"/>
        </w:numPr>
        <w:spacing w:line="360" w:lineRule="auto"/>
        <w:ind w:left="0" w:firstLine="426"/>
        <w:jc w:val="both"/>
        <w:rPr>
          <w:bCs/>
          <w:sz w:val="26"/>
          <w:szCs w:val="26"/>
        </w:rPr>
      </w:pPr>
      <w:r w:rsidRPr="003462FE">
        <w:rPr>
          <w:b/>
          <w:sz w:val="26"/>
          <w:szCs w:val="26"/>
        </w:rPr>
        <w:t>Giải pháp</w:t>
      </w:r>
      <w:r w:rsidR="001B41F7">
        <w:rPr>
          <w:bCs/>
          <w:sz w:val="26"/>
          <w:szCs w:val="26"/>
        </w:rPr>
        <w:t xml:space="preserve"> (giải pháp hoàn thiện chính sách, pháp luật</w:t>
      </w:r>
      <w:r w:rsidR="003462FE">
        <w:rPr>
          <w:bCs/>
          <w:sz w:val="26"/>
          <w:szCs w:val="26"/>
        </w:rPr>
        <w:t>; thực hiện hiệu quả chính sách, pháp luật)</w:t>
      </w:r>
    </w:p>
    <w:p w14:paraId="47485FF2" w14:textId="77777777" w:rsidR="003462FE" w:rsidRDefault="003462FE" w:rsidP="003462FE">
      <w:pPr>
        <w:pStyle w:val="oancuaDanhsach"/>
        <w:spacing w:line="360" w:lineRule="auto"/>
        <w:ind w:left="426"/>
        <w:jc w:val="both"/>
        <w:rPr>
          <w:bCs/>
          <w:sz w:val="26"/>
          <w:szCs w:val="26"/>
        </w:rPr>
      </w:pPr>
    </w:p>
    <w:p w14:paraId="4C87AA6F" w14:textId="3E95B030" w:rsidR="003462FE" w:rsidRPr="003462FE" w:rsidRDefault="003462FE" w:rsidP="003462FE">
      <w:pPr>
        <w:pStyle w:val="oancuaDanhsach"/>
        <w:numPr>
          <w:ilvl w:val="0"/>
          <w:numId w:val="22"/>
        </w:numPr>
        <w:spacing w:line="360" w:lineRule="auto"/>
        <w:ind w:left="0" w:firstLine="42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Kiến nghị</w:t>
      </w:r>
    </w:p>
    <w:p w14:paraId="0F950326" w14:textId="26FFC587" w:rsidR="003462FE" w:rsidRPr="003462FE" w:rsidRDefault="003462FE" w:rsidP="003462FE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 w:rsidRPr="003462FE">
        <w:rPr>
          <w:color w:val="auto"/>
          <w:sz w:val="26"/>
          <w:szCs w:val="26"/>
        </w:rPr>
        <w:t>Đối với Quốc hội, Ủy ban Thường vụ Quốc hội.</w:t>
      </w:r>
    </w:p>
    <w:p w14:paraId="7548C867" w14:textId="3D499B78" w:rsidR="003462FE" w:rsidRPr="003462FE" w:rsidRDefault="003462FE" w:rsidP="003462FE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 w:rsidRPr="003462FE">
        <w:rPr>
          <w:color w:val="auto"/>
          <w:sz w:val="26"/>
          <w:szCs w:val="26"/>
        </w:rPr>
        <w:t>Đối với Chính phủ, Thủ tướng Chính phủ.</w:t>
      </w:r>
    </w:p>
    <w:p w14:paraId="4BDE12C0" w14:textId="5CD1CFDF" w:rsidR="003462FE" w:rsidRPr="003462FE" w:rsidRDefault="003462FE" w:rsidP="003462FE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 w:rsidRPr="003462FE">
        <w:rPr>
          <w:color w:val="auto"/>
          <w:sz w:val="26"/>
          <w:szCs w:val="26"/>
        </w:rPr>
        <w:t>Đối vối Bộ, ngành Trung ương.</w:t>
      </w:r>
    </w:p>
    <w:p w14:paraId="78207347" w14:textId="22E0B86F" w:rsidR="003462FE" w:rsidRPr="003462FE" w:rsidRDefault="003462FE" w:rsidP="003462FE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 w:rsidRPr="003462FE">
        <w:rPr>
          <w:color w:val="auto"/>
          <w:sz w:val="26"/>
          <w:szCs w:val="26"/>
        </w:rPr>
        <w:t>Đối với địa phương.</w:t>
      </w:r>
    </w:p>
    <w:p w14:paraId="221034EC" w14:textId="3B151DA9" w:rsidR="003462FE" w:rsidRPr="003462FE" w:rsidRDefault="003462FE" w:rsidP="003462FE">
      <w:pPr>
        <w:pStyle w:val="Default"/>
        <w:numPr>
          <w:ilvl w:val="0"/>
          <w:numId w:val="20"/>
        </w:numPr>
        <w:tabs>
          <w:tab w:val="left" w:pos="709"/>
        </w:tabs>
        <w:spacing w:before="120" w:after="120" w:line="276" w:lineRule="auto"/>
        <w:ind w:left="0" w:firstLine="426"/>
        <w:jc w:val="both"/>
        <w:rPr>
          <w:color w:val="auto"/>
          <w:sz w:val="26"/>
          <w:szCs w:val="26"/>
        </w:rPr>
      </w:pPr>
      <w:r w:rsidRPr="003462FE">
        <w:rPr>
          <w:color w:val="auto"/>
          <w:sz w:val="26"/>
          <w:szCs w:val="26"/>
        </w:rPr>
        <w:t>Đối với viện nghiên cứu, trường đại học, doanh nghiệp</w:t>
      </w:r>
      <w:r w:rsidR="00F03834">
        <w:rPr>
          <w:color w:val="auto"/>
          <w:sz w:val="26"/>
          <w:szCs w:val="26"/>
        </w:rPr>
        <w:t>.</w:t>
      </w:r>
    </w:p>
    <w:sectPr w:rsidR="003462FE" w:rsidRPr="003462FE" w:rsidSect="00075E5C">
      <w:footerReference w:type="default" r:id="rId8"/>
      <w:headerReference w:type="first" r:id="rId9"/>
      <w:pgSz w:w="11907" w:h="16839" w:code="9"/>
      <w:pgMar w:top="1135" w:right="992" w:bottom="851" w:left="156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2DF" w14:textId="77777777" w:rsidR="00FC3AD0" w:rsidRDefault="00FC3AD0" w:rsidP="009B591C">
      <w:r>
        <w:separator/>
      </w:r>
    </w:p>
  </w:endnote>
  <w:endnote w:type="continuationSeparator" w:id="0">
    <w:p w14:paraId="6DF5243B" w14:textId="77777777" w:rsidR="00FC3AD0" w:rsidRDefault="00FC3AD0" w:rsidP="009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9F4E" w14:textId="40F35308" w:rsidR="0066570D" w:rsidRDefault="0066570D">
    <w:pPr>
      <w:pStyle w:val="Chntrang"/>
      <w:jc w:val="center"/>
    </w:pPr>
  </w:p>
  <w:p w14:paraId="61111AE1" w14:textId="77777777" w:rsidR="0066570D" w:rsidRDefault="0066570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EDAF" w14:textId="77777777" w:rsidR="00FC3AD0" w:rsidRDefault="00FC3AD0" w:rsidP="009B591C">
      <w:r>
        <w:separator/>
      </w:r>
    </w:p>
  </w:footnote>
  <w:footnote w:type="continuationSeparator" w:id="0">
    <w:p w14:paraId="2D21617F" w14:textId="77777777" w:rsidR="00FC3AD0" w:rsidRDefault="00FC3AD0" w:rsidP="009B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71516"/>
      <w:docPartObj>
        <w:docPartGallery w:val="Page Numbers (Top of Page)"/>
        <w:docPartUnique/>
      </w:docPartObj>
    </w:sdtPr>
    <w:sdtEndPr/>
    <w:sdtContent>
      <w:p w14:paraId="427C742E" w14:textId="7EE323A7" w:rsidR="00075E5C" w:rsidRDefault="00075E5C">
        <w:pPr>
          <w:pStyle w:val="utrang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5BA2E75B" w14:textId="77777777" w:rsidR="00075E5C" w:rsidRDefault="00075E5C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31"/>
    <w:multiLevelType w:val="hybridMultilevel"/>
    <w:tmpl w:val="F9663FE2"/>
    <w:lvl w:ilvl="0" w:tplc="CBBA4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E068F3"/>
    <w:multiLevelType w:val="hybridMultilevel"/>
    <w:tmpl w:val="151AFBA0"/>
    <w:lvl w:ilvl="0" w:tplc="C1A67E92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0E7"/>
    <w:multiLevelType w:val="hybridMultilevel"/>
    <w:tmpl w:val="BB485B66"/>
    <w:lvl w:ilvl="0" w:tplc="9C341474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072"/>
    <w:multiLevelType w:val="hybridMultilevel"/>
    <w:tmpl w:val="4796CCBC"/>
    <w:lvl w:ilvl="0" w:tplc="F67473F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D9596B"/>
    <w:multiLevelType w:val="hybridMultilevel"/>
    <w:tmpl w:val="F5FEA0C8"/>
    <w:lvl w:ilvl="0" w:tplc="042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3B9"/>
    <w:multiLevelType w:val="hybridMultilevel"/>
    <w:tmpl w:val="BACCBFE0"/>
    <w:lvl w:ilvl="0" w:tplc="7EEEE080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384D"/>
    <w:multiLevelType w:val="hybridMultilevel"/>
    <w:tmpl w:val="1188F8F8"/>
    <w:lvl w:ilvl="0" w:tplc="18A24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359B"/>
    <w:multiLevelType w:val="hybridMultilevel"/>
    <w:tmpl w:val="B0125336"/>
    <w:lvl w:ilvl="0" w:tplc="B7D86672">
      <w:start w:val="6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BBC099C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4294"/>
    <w:multiLevelType w:val="hybridMultilevel"/>
    <w:tmpl w:val="A126DA70"/>
    <w:lvl w:ilvl="0" w:tplc="632C1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5947"/>
    <w:multiLevelType w:val="multilevel"/>
    <w:tmpl w:val="7E1688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7D36B3"/>
    <w:multiLevelType w:val="hybridMultilevel"/>
    <w:tmpl w:val="806660DE"/>
    <w:lvl w:ilvl="0" w:tplc="AD62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58FE"/>
    <w:multiLevelType w:val="hybridMultilevel"/>
    <w:tmpl w:val="2976EC22"/>
    <w:lvl w:ilvl="0" w:tplc="6B74C0F0">
      <w:numFmt w:val="bullet"/>
      <w:lvlText w:val="-"/>
      <w:lvlJc w:val="left"/>
      <w:pPr>
        <w:tabs>
          <w:tab w:val="num" w:pos="876"/>
        </w:tabs>
        <w:ind w:left="876" w:hanging="516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6A72"/>
    <w:multiLevelType w:val="hybridMultilevel"/>
    <w:tmpl w:val="C07248B0"/>
    <w:lvl w:ilvl="0" w:tplc="F976CBD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A5532B4"/>
    <w:multiLevelType w:val="hybridMultilevel"/>
    <w:tmpl w:val="1C3C7274"/>
    <w:lvl w:ilvl="0" w:tplc="7B9212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BE2EE4"/>
    <w:multiLevelType w:val="multilevel"/>
    <w:tmpl w:val="584498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D20293"/>
    <w:multiLevelType w:val="hybridMultilevel"/>
    <w:tmpl w:val="69545464"/>
    <w:lvl w:ilvl="0" w:tplc="ED36F8A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06FAC"/>
    <w:multiLevelType w:val="hybridMultilevel"/>
    <w:tmpl w:val="D71A80D0"/>
    <w:lvl w:ilvl="0" w:tplc="7E527786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F7BD5"/>
    <w:multiLevelType w:val="hybridMultilevel"/>
    <w:tmpl w:val="D11A58B6"/>
    <w:lvl w:ilvl="0" w:tplc="8F10D0FC">
      <w:start w:val="1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DFF"/>
    <w:multiLevelType w:val="hybridMultilevel"/>
    <w:tmpl w:val="8FC28006"/>
    <w:lvl w:ilvl="0" w:tplc="A92C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E1CD8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900CD"/>
    <w:multiLevelType w:val="hybridMultilevel"/>
    <w:tmpl w:val="74D0D95A"/>
    <w:lvl w:ilvl="0" w:tplc="0EEE4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18"/>
  </w:num>
  <w:num w:numId="13">
    <w:abstractNumId w:val="11"/>
  </w:num>
  <w:num w:numId="14">
    <w:abstractNumId w:val="8"/>
  </w:num>
  <w:num w:numId="15">
    <w:abstractNumId w:val="19"/>
  </w:num>
  <w:num w:numId="16">
    <w:abstractNumId w:val="20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5"/>
    <w:rsid w:val="00017AB0"/>
    <w:rsid w:val="00020CB5"/>
    <w:rsid w:val="00023E88"/>
    <w:rsid w:val="00036A7F"/>
    <w:rsid w:val="000439E9"/>
    <w:rsid w:val="00056BFB"/>
    <w:rsid w:val="0006738D"/>
    <w:rsid w:val="00075E5C"/>
    <w:rsid w:val="00077AB8"/>
    <w:rsid w:val="00080F98"/>
    <w:rsid w:val="0008343F"/>
    <w:rsid w:val="000A5EC1"/>
    <w:rsid w:val="000B28EF"/>
    <w:rsid w:val="000C38F7"/>
    <w:rsid w:val="000C3DF1"/>
    <w:rsid w:val="000D1F45"/>
    <w:rsid w:val="000E23CA"/>
    <w:rsid w:val="000F5AFB"/>
    <w:rsid w:val="00120B3E"/>
    <w:rsid w:val="00125923"/>
    <w:rsid w:val="00136D07"/>
    <w:rsid w:val="00147A67"/>
    <w:rsid w:val="001545D2"/>
    <w:rsid w:val="001810FF"/>
    <w:rsid w:val="001B41F7"/>
    <w:rsid w:val="001C5254"/>
    <w:rsid w:val="001D4247"/>
    <w:rsid w:val="001E507D"/>
    <w:rsid w:val="001F73E7"/>
    <w:rsid w:val="002129C3"/>
    <w:rsid w:val="00213694"/>
    <w:rsid w:val="002223C9"/>
    <w:rsid w:val="00233F73"/>
    <w:rsid w:val="00242C34"/>
    <w:rsid w:val="00247A60"/>
    <w:rsid w:val="0025090F"/>
    <w:rsid w:val="00253500"/>
    <w:rsid w:val="00262971"/>
    <w:rsid w:val="00271FF5"/>
    <w:rsid w:val="00274CD0"/>
    <w:rsid w:val="002A4F92"/>
    <w:rsid w:val="002A58BD"/>
    <w:rsid w:val="002B1E1D"/>
    <w:rsid w:val="003033EA"/>
    <w:rsid w:val="00311022"/>
    <w:rsid w:val="003121C8"/>
    <w:rsid w:val="003462FE"/>
    <w:rsid w:val="00355308"/>
    <w:rsid w:val="003557E2"/>
    <w:rsid w:val="003B56F4"/>
    <w:rsid w:val="003D0203"/>
    <w:rsid w:val="003D166B"/>
    <w:rsid w:val="003D1D57"/>
    <w:rsid w:val="003D39A1"/>
    <w:rsid w:val="0040023E"/>
    <w:rsid w:val="00411973"/>
    <w:rsid w:val="00427C51"/>
    <w:rsid w:val="004323C4"/>
    <w:rsid w:val="00433C07"/>
    <w:rsid w:val="004367B6"/>
    <w:rsid w:val="00440E98"/>
    <w:rsid w:val="00443BF7"/>
    <w:rsid w:val="00455EC4"/>
    <w:rsid w:val="004D28BC"/>
    <w:rsid w:val="004D3F88"/>
    <w:rsid w:val="004D5069"/>
    <w:rsid w:val="004E5D26"/>
    <w:rsid w:val="004E7893"/>
    <w:rsid w:val="00500734"/>
    <w:rsid w:val="0051478A"/>
    <w:rsid w:val="00520880"/>
    <w:rsid w:val="00522E4D"/>
    <w:rsid w:val="005455AB"/>
    <w:rsid w:val="00551E15"/>
    <w:rsid w:val="0056671E"/>
    <w:rsid w:val="005815EA"/>
    <w:rsid w:val="00584F35"/>
    <w:rsid w:val="005B006A"/>
    <w:rsid w:val="005C6FBE"/>
    <w:rsid w:val="005D0D7F"/>
    <w:rsid w:val="00602212"/>
    <w:rsid w:val="006030CB"/>
    <w:rsid w:val="00604FD2"/>
    <w:rsid w:val="00605F96"/>
    <w:rsid w:val="00606E6E"/>
    <w:rsid w:val="00607231"/>
    <w:rsid w:val="00612370"/>
    <w:rsid w:val="00613435"/>
    <w:rsid w:val="00632B64"/>
    <w:rsid w:val="00632C96"/>
    <w:rsid w:val="00633FB1"/>
    <w:rsid w:val="00644FD1"/>
    <w:rsid w:val="00646118"/>
    <w:rsid w:val="006625D8"/>
    <w:rsid w:val="0066570D"/>
    <w:rsid w:val="00665D95"/>
    <w:rsid w:val="00666FD2"/>
    <w:rsid w:val="0066722C"/>
    <w:rsid w:val="00667B47"/>
    <w:rsid w:val="00677B77"/>
    <w:rsid w:val="00680D06"/>
    <w:rsid w:val="006918D2"/>
    <w:rsid w:val="006A4812"/>
    <w:rsid w:val="006B3C17"/>
    <w:rsid w:val="006B79E4"/>
    <w:rsid w:val="006C42A4"/>
    <w:rsid w:val="006C5D5D"/>
    <w:rsid w:val="006C65C8"/>
    <w:rsid w:val="006E4493"/>
    <w:rsid w:val="0073145B"/>
    <w:rsid w:val="0073341A"/>
    <w:rsid w:val="00736FBE"/>
    <w:rsid w:val="0075587F"/>
    <w:rsid w:val="007658B1"/>
    <w:rsid w:val="007743BB"/>
    <w:rsid w:val="0078383D"/>
    <w:rsid w:val="0078797A"/>
    <w:rsid w:val="00791F0B"/>
    <w:rsid w:val="00792F51"/>
    <w:rsid w:val="007A1276"/>
    <w:rsid w:val="007B346C"/>
    <w:rsid w:val="007B38CF"/>
    <w:rsid w:val="007B755E"/>
    <w:rsid w:val="007C07AE"/>
    <w:rsid w:val="007D6021"/>
    <w:rsid w:val="007E2813"/>
    <w:rsid w:val="007E75FD"/>
    <w:rsid w:val="00806156"/>
    <w:rsid w:val="00833B9D"/>
    <w:rsid w:val="00860807"/>
    <w:rsid w:val="008660E2"/>
    <w:rsid w:val="00896E26"/>
    <w:rsid w:val="008A2A39"/>
    <w:rsid w:val="008B3B43"/>
    <w:rsid w:val="008B42A3"/>
    <w:rsid w:val="008D4A2B"/>
    <w:rsid w:val="008D4F0F"/>
    <w:rsid w:val="008E71FA"/>
    <w:rsid w:val="008F6645"/>
    <w:rsid w:val="00900410"/>
    <w:rsid w:val="00912381"/>
    <w:rsid w:val="00920FDD"/>
    <w:rsid w:val="00924431"/>
    <w:rsid w:val="00931010"/>
    <w:rsid w:val="00935C25"/>
    <w:rsid w:val="009447A7"/>
    <w:rsid w:val="00951566"/>
    <w:rsid w:val="00953BCC"/>
    <w:rsid w:val="00971768"/>
    <w:rsid w:val="0097176F"/>
    <w:rsid w:val="00977C2C"/>
    <w:rsid w:val="00981775"/>
    <w:rsid w:val="009901BB"/>
    <w:rsid w:val="009A2DE6"/>
    <w:rsid w:val="009B04E1"/>
    <w:rsid w:val="009B591C"/>
    <w:rsid w:val="009B5FBB"/>
    <w:rsid w:val="009B7543"/>
    <w:rsid w:val="009C0524"/>
    <w:rsid w:val="009C2233"/>
    <w:rsid w:val="009C37D5"/>
    <w:rsid w:val="009C5A3E"/>
    <w:rsid w:val="009D11BE"/>
    <w:rsid w:val="009F49C8"/>
    <w:rsid w:val="009F6072"/>
    <w:rsid w:val="00A003B5"/>
    <w:rsid w:val="00A055DD"/>
    <w:rsid w:val="00A06E37"/>
    <w:rsid w:val="00A23B64"/>
    <w:rsid w:val="00A62FE4"/>
    <w:rsid w:val="00A84DBB"/>
    <w:rsid w:val="00AA23A4"/>
    <w:rsid w:val="00AA5FE9"/>
    <w:rsid w:val="00AB4FEA"/>
    <w:rsid w:val="00AC1101"/>
    <w:rsid w:val="00AE54B6"/>
    <w:rsid w:val="00AF40EB"/>
    <w:rsid w:val="00B23C26"/>
    <w:rsid w:val="00B25BEC"/>
    <w:rsid w:val="00B3753B"/>
    <w:rsid w:val="00B45CAE"/>
    <w:rsid w:val="00B629C8"/>
    <w:rsid w:val="00B66A75"/>
    <w:rsid w:val="00B77251"/>
    <w:rsid w:val="00B83EBE"/>
    <w:rsid w:val="00B84A66"/>
    <w:rsid w:val="00B91137"/>
    <w:rsid w:val="00B915C3"/>
    <w:rsid w:val="00B93EDE"/>
    <w:rsid w:val="00BB102B"/>
    <w:rsid w:val="00BB2025"/>
    <w:rsid w:val="00BB4875"/>
    <w:rsid w:val="00BB5775"/>
    <w:rsid w:val="00BC5CEF"/>
    <w:rsid w:val="00BD1DFF"/>
    <w:rsid w:val="00BD25B5"/>
    <w:rsid w:val="00BE1B76"/>
    <w:rsid w:val="00BE4F30"/>
    <w:rsid w:val="00BF5A83"/>
    <w:rsid w:val="00C067FA"/>
    <w:rsid w:val="00C17B95"/>
    <w:rsid w:val="00C2163D"/>
    <w:rsid w:val="00C652D5"/>
    <w:rsid w:val="00C83DA6"/>
    <w:rsid w:val="00C85078"/>
    <w:rsid w:val="00CC23B8"/>
    <w:rsid w:val="00CC4927"/>
    <w:rsid w:val="00CC5023"/>
    <w:rsid w:val="00CC7803"/>
    <w:rsid w:val="00CD23A7"/>
    <w:rsid w:val="00CD5557"/>
    <w:rsid w:val="00CD6C4C"/>
    <w:rsid w:val="00CE1126"/>
    <w:rsid w:val="00CE4A2A"/>
    <w:rsid w:val="00CE59CF"/>
    <w:rsid w:val="00D00380"/>
    <w:rsid w:val="00D01DC6"/>
    <w:rsid w:val="00D11963"/>
    <w:rsid w:val="00D330AA"/>
    <w:rsid w:val="00D36100"/>
    <w:rsid w:val="00D569D9"/>
    <w:rsid w:val="00D82EB2"/>
    <w:rsid w:val="00DA0625"/>
    <w:rsid w:val="00DA30E3"/>
    <w:rsid w:val="00DB2CD6"/>
    <w:rsid w:val="00DB4055"/>
    <w:rsid w:val="00DD3148"/>
    <w:rsid w:val="00DE6B9E"/>
    <w:rsid w:val="00E04762"/>
    <w:rsid w:val="00E06B85"/>
    <w:rsid w:val="00E07E51"/>
    <w:rsid w:val="00E15710"/>
    <w:rsid w:val="00E229D5"/>
    <w:rsid w:val="00E2480E"/>
    <w:rsid w:val="00E36735"/>
    <w:rsid w:val="00E428EB"/>
    <w:rsid w:val="00E4343A"/>
    <w:rsid w:val="00E770F4"/>
    <w:rsid w:val="00E82EAB"/>
    <w:rsid w:val="00EA5989"/>
    <w:rsid w:val="00EB1677"/>
    <w:rsid w:val="00EC6F79"/>
    <w:rsid w:val="00EF0985"/>
    <w:rsid w:val="00F03720"/>
    <w:rsid w:val="00F03834"/>
    <w:rsid w:val="00F038ED"/>
    <w:rsid w:val="00F04BF9"/>
    <w:rsid w:val="00F128F0"/>
    <w:rsid w:val="00F21A6C"/>
    <w:rsid w:val="00F24BC5"/>
    <w:rsid w:val="00F4597D"/>
    <w:rsid w:val="00F47421"/>
    <w:rsid w:val="00F61411"/>
    <w:rsid w:val="00F67381"/>
    <w:rsid w:val="00F756D4"/>
    <w:rsid w:val="00F837CC"/>
    <w:rsid w:val="00FA1211"/>
    <w:rsid w:val="00FB1347"/>
    <w:rsid w:val="00FB234F"/>
    <w:rsid w:val="00FB26E5"/>
    <w:rsid w:val="00FB42EB"/>
    <w:rsid w:val="00FB5B08"/>
    <w:rsid w:val="00FC110C"/>
    <w:rsid w:val="00FC3AD0"/>
    <w:rsid w:val="00FD2CD2"/>
    <w:rsid w:val="00FD69C3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C0C1"/>
  <w15:docId w15:val="{D99F58D3-1912-49DD-99C7-662BB07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80D06"/>
    <w:pPr>
      <w:spacing w:before="0"/>
    </w:pPr>
    <w:rPr>
      <w:rFonts w:eastAsia="Times New Roman"/>
      <w:sz w:val="22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9B04E1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7B38CF"/>
    <w:pPr>
      <w:keepNext/>
      <w:keepLines/>
      <w:spacing w:before="40" w:line="360" w:lineRule="auto"/>
      <w:outlineLvl w:val="1"/>
    </w:pPr>
    <w:rPr>
      <w:rFonts w:eastAsiaTheme="majorEastAsia" w:cstheme="majorBidi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9B04E1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AC1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iPriority w:val="99"/>
    <w:rsid w:val="00BB5775"/>
    <w:rPr>
      <w:color w:val="0000FF"/>
      <w:u w:val="single"/>
    </w:rPr>
  </w:style>
  <w:style w:type="paragraph" w:styleId="ThutlThnVnban">
    <w:name w:val="Body Text Indent"/>
    <w:basedOn w:val="Binhthng"/>
    <w:link w:val="ThutlThnVnbanChar"/>
    <w:rsid w:val="00BB5775"/>
    <w:pPr>
      <w:spacing w:before="60" w:line="300" w:lineRule="atLeast"/>
      <w:ind w:firstLine="720"/>
      <w:jc w:val="both"/>
    </w:pPr>
    <w:rPr>
      <w:rFonts w:ascii="VNI-Korin" w:hAnsi="VNI-Korin"/>
      <w:szCs w:val="20"/>
    </w:rPr>
  </w:style>
  <w:style w:type="character" w:customStyle="1" w:styleId="ThutlThnVnbanChar">
    <w:name w:val="Thụt lề Thân Văn bản Char"/>
    <w:basedOn w:val="Phngmcinhcuaoanvn"/>
    <w:link w:val="ThutlThnVnban"/>
    <w:rsid w:val="00BB5775"/>
    <w:rPr>
      <w:rFonts w:ascii="VNI-Korin" w:eastAsia="Times New Roman" w:hAnsi="VNI-Korin"/>
      <w:sz w:val="22"/>
      <w:szCs w:val="20"/>
    </w:rPr>
  </w:style>
  <w:style w:type="paragraph" w:styleId="oancuaDanhsach">
    <w:name w:val="List Paragraph"/>
    <w:basedOn w:val="Binhthng"/>
    <w:uiPriority w:val="34"/>
    <w:qFormat/>
    <w:rsid w:val="00F61411"/>
    <w:pPr>
      <w:ind w:left="720"/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7B38CF"/>
    <w:rPr>
      <w:rFonts w:eastAsiaTheme="majorEastAsia" w:cstheme="majorBidi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9B04E1"/>
    <w:rPr>
      <w:rFonts w:eastAsiaTheme="majorEastAsia" w:cstheme="majorBidi"/>
      <w:szCs w:val="24"/>
    </w:rPr>
  </w:style>
  <w:style w:type="character" w:customStyle="1" w:styleId="u4Char">
    <w:name w:val="Đầu đề 4 Char"/>
    <w:basedOn w:val="Phngmcinhcuaoanvn"/>
    <w:link w:val="u4"/>
    <w:uiPriority w:val="9"/>
    <w:rsid w:val="00AC11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1Char">
    <w:name w:val="Đầu đề 1 Char"/>
    <w:basedOn w:val="Phngmcinhcuaoanvn"/>
    <w:link w:val="u1"/>
    <w:uiPriority w:val="9"/>
    <w:rsid w:val="009B04E1"/>
    <w:rPr>
      <w:rFonts w:eastAsiaTheme="majorEastAsia" w:cstheme="majorBidi"/>
      <w:b/>
      <w:sz w:val="28"/>
      <w:szCs w:val="32"/>
    </w:rPr>
  </w:style>
  <w:style w:type="paragraph" w:styleId="uMucluc">
    <w:name w:val="TOC Heading"/>
    <w:basedOn w:val="u1"/>
    <w:next w:val="Binhthng"/>
    <w:uiPriority w:val="39"/>
    <w:unhideWhenUsed/>
    <w:qFormat/>
    <w:rsid w:val="008E71FA"/>
    <w:pPr>
      <w:spacing w:line="259" w:lineRule="auto"/>
      <w:outlineLvl w:val="9"/>
    </w:pPr>
  </w:style>
  <w:style w:type="paragraph" w:styleId="Mucluc1">
    <w:name w:val="toc 1"/>
    <w:basedOn w:val="Binhthng"/>
    <w:next w:val="Binhthng"/>
    <w:autoRedefine/>
    <w:uiPriority w:val="39"/>
    <w:unhideWhenUsed/>
    <w:rsid w:val="00971768"/>
    <w:pPr>
      <w:tabs>
        <w:tab w:val="left" w:pos="480"/>
        <w:tab w:val="right" w:leader="dot" w:pos="9720"/>
      </w:tabs>
      <w:spacing w:after="100"/>
    </w:pPr>
    <w:rPr>
      <w:b/>
      <w:noProof/>
      <w:sz w:val="20"/>
      <w:lang w:val="vi-VN" w:bidi="he-IL"/>
    </w:rPr>
  </w:style>
  <w:style w:type="paragraph" w:styleId="Mucluc2">
    <w:name w:val="toc 2"/>
    <w:basedOn w:val="Binhthng"/>
    <w:next w:val="Binhthng"/>
    <w:autoRedefine/>
    <w:uiPriority w:val="39"/>
    <w:unhideWhenUsed/>
    <w:rsid w:val="00971768"/>
    <w:pPr>
      <w:tabs>
        <w:tab w:val="right" w:leader="dot" w:pos="9720"/>
      </w:tabs>
      <w:spacing w:after="100"/>
      <w:ind w:left="240"/>
    </w:pPr>
    <w:rPr>
      <w:b/>
      <w:noProof/>
      <w:lang w:val="vi-VN" w:bidi="he-IL"/>
    </w:rPr>
  </w:style>
  <w:style w:type="paragraph" w:styleId="Mucluc3">
    <w:name w:val="toc 3"/>
    <w:basedOn w:val="Binhthng"/>
    <w:next w:val="Binhthng"/>
    <w:autoRedefine/>
    <w:uiPriority w:val="39"/>
    <w:unhideWhenUsed/>
    <w:rsid w:val="00A055DD"/>
    <w:pPr>
      <w:tabs>
        <w:tab w:val="right" w:leader="dot" w:pos="9810"/>
      </w:tabs>
      <w:spacing w:after="100" w:line="360" w:lineRule="auto"/>
      <w:ind w:left="480"/>
    </w:pPr>
    <w:rPr>
      <w:sz w:val="20"/>
    </w:rPr>
  </w:style>
  <w:style w:type="character" w:styleId="ThamchiuChuthich">
    <w:name w:val="annotation reference"/>
    <w:basedOn w:val="Phngmcinhcuaoanvn"/>
    <w:uiPriority w:val="99"/>
    <w:semiHidden/>
    <w:unhideWhenUsed/>
    <w:rsid w:val="002129C3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2129C3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2129C3"/>
    <w:rPr>
      <w:rFonts w:eastAsia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129C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129C3"/>
    <w:rPr>
      <w:rFonts w:eastAsia="Times New Roman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129C3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129C3"/>
    <w:rPr>
      <w:rFonts w:ascii="Segoe UI" w:eastAsia="Times New Roman" w:hAnsi="Segoe UI" w:cs="Segoe UI"/>
      <w:sz w:val="18"/>
      <w:szCs w:val="18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B591C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B591C"/>
    <w:rPr>
      <w:rFonts w:eastAsia="Times New Roman"/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9B591C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033EA"/>
    <w:rPr>
      <w:rFonts w:eastAsia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033EA"/>
    <w:rPr>
      <w:rFonts w:eastAsia="Times New Roman"/>
      <w:sz w:val="24"/>
      <w:szCs w:val="24"/>
    </w:rPr>
  </w:style>
  <w:style w:type="paragraph" w:styleId="Mucluc4">
    <w:name w:val="toc 4"/>
    <w:basedOn w:val="Binhthng"/>
    <w:next w:val="Binhthng"/>
    <w:autoRedefine/>
    <w:uiPriority w:val="39"/>
    <w:unhideWhenUsed/>
    <w:rsid w:val="003033EA"/>
    <w:pPr>
      <w:spacing w:after="100"/>
      <w:ind w:left="720"/>
    </w:pPr>
  </w:style>
  <w:style w:type="paragraph" w:customStyle="1" w:styleId="Default">
    <w:name w:val="Default"/>
    <w:rsid w:val="00F03720"/>
    <w:pPr>
      <w:autoSpaceDE w:val="0"/>
      <w:autoSpaceDN w:val="0"/>
      <w:adjustRightInd w:val="0"/>
      <w:spacing w:befor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6558-17FD-46D4-B685-93A90273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ThuHoai</dc:creator>
  <cp:lastModifiedBy>admin</cp:lastModifiedBy>
  <cp:revision>2</cp:revision>
  <cp:lastPrinted>2023-05-22T08:27:00Z</cp:lastPrinted>
  <dcterms:created xsi:type="dcterms:W3CDTF">2023-05-24T01:46:00Z</dcterms:created>
  <dcterms:modified xsi:type="dcterms:W3CDTF">2023-05-24T01:46:00Z</dcterms:modified>
</cp:coreProperties>
</file>